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-694"/>
        <w:bidiVisual/>
        <w:tblW w:w="0" w:type="auto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4A0" w:firstRow="1" w:lastRow="0" w:firstColumn="1" w:lastColumn="0" w:noHBand="0" w:noVBand="1"/>
      </w:tblPr>
      <w:tblGrid>
        <w:gridCol w:w="9451"/>
      </w:tblGrid>
      <w:tr w:rsidR="00B57611" w:rsidTr="00B57611">
        <w:trPr>
          <w:trHeight w:val="9590"/>
        </w:trPr>
        <w:tc>
          <w:tcPr>
            <w:tcW w:w="9451" w:type="dxa"/>
          </w:tcPr>
          <w:p w:rsidR="00B57611" w:rsidRPr="00B57611" w:rsidRDefault="00B57611" w:rsidP="00B57611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B57611">
              <w:rPr>
                <w:b/>
                <w:bCs/>
                <w:sz w:val="36"/>
                <w:szCs w:val="36"/>
                <w:rtl/>
              </w:rPr>
              <w:t xml:space="preserve">نحوه دریافت اطلاعات از </w:t>
            </w:r>
            <w:proofErr w:type="spellStart"/>
            <w:r w:rsidRPr="00B57611">
              <w:rPr>
                <w:b/>
                <w:bCs/>
                <w:sz w:val="36"/>
                <w:szCs w:val="36"/>
                <w:rtl/>
              </w:rPr>
              <w:t>رله</w:t>
            </w:r>
            <w:proofErr w:type="spellEnd"/>
            <w:r w:rsidRPr="00B57611">
              <w:rPr>
                <w:b/>
                <w:bCs/>
                <w:sz w:val="36"/>
                <w:szCs w:val="36"/>
                <w:rtl/>
              </w:rPr>
              <w:t xml:space="preserve"> </w:t>
            </w:r>
            <w:proofErr w:type="spellStart"/>
            <w:r w:rsidRPr="00B57611">
              <w:rPr>
                <w:b/>
                <w:bCs/>
                <w:sz w:val="36"/>
                <w:szCs w:val="36"/>
                <w:rtl/>
              </w:rPr>
              <w:t>دیستانس</w:t>
            </w:r>
            <w:proofErr w:type="spellEnd"/>
            <w:r w:rsidR="00156450">
              <w:rPr>
                <w:b/>
                <w:bCs/>
                <w:sz w:val="36"/>
                <w:szCs w:val="36"/>
              </w:rPr>
              <w:t xml:space="preserve">P44X 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</w:p>
          <w:p w:rsidR="00B57611" w:rsidRPr="00B57611" w:rsidRDefault="00B57611" w:rsidP="00B57611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 xml:space="preserve">هنگام عملکرد </w:t>
            </w:r>
            <w:proofErr w:type="spellStart"/>
            <w:r w:rsidRPr="00B57611">
              <w:rPr>
                <w:b/>
                <w:bCs/>
                <w:sz w:val="28"/>
                <w:szCs w:val="28"/>
                <w:rtl/>
              </w:rPr>
              <w:t>رله</w:t>
            </w:r>
            <w:proofErr w:type="spellEnd"/>
            <w:r w:rsidRPr="00B57611"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B57611">
              <w:rPr>
                <w:b/>
                <w:bCs/>
                <w:sz w:val="28"/>
                <w:szCs w:val="28"/>
                <w:rtl/>
              </w:rPr>
              <w:t>دیستانس</w:t>
            </w:r>
            <w:proofErr w:type="spellEnd"/>
            <w:r w:rsidRPr="00B57611">
              <w:rPr>
                <w:b/>
                <w:bCs/>
                <w:sz w:val="28"/>
                <w:szCs w:val="28"/>
                <w:rtl/>
              </w:rPr>
              <w:t xml:space="preserve"> چراغ </w:t>
            </w:r>
            <w:proofErr w:type="spellStart"/>
            <w:r w:rsidRPr="00B57611">
              <w:rPr>
                <w:b/>
                <w:bCs/>
                <w:sz w:val="28"/>
                <w:szCs w:val="28"/>
                <w:rtl/>
              </w:rPr>
              <w:t>تریپ</w:t>
            </w:r>
            <w:proofErr w:type="spellEnd"/>
            <w:r w:rsidRPr="00B57611">
              <w:rPr>
                <w:b/>
                <w:bCs/>
                <w:sz w:val="28"/>
                <w:szCs w:val="28"/>
                <w:rtl/>
              </w:rPr>
              <w:t xml:space="preserve"> آن روشن می شود و</w:t>
            </w:r>
            <w:r w:rsidR="00504DBA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504DBA" w:rsidRPr="00504DBA">
              <w:rPr>
                <w:b/>
                <w:bCs/>
                <w:sz w:val="32"/>
                <w:szCs w:val="32"/>
              </w:rPr>
              <w:t>Led</w:t>
            </w:r>
            <w:r w:rsidR="00504DBA">
              <w:rPr>
                <w:b/>
                <w:bCs/>
                <w:sz w:val="28"/>
                <w:szCs w:val="28"/>
              </w:rPr>
              <w:t xml:space="preserve"> </w:t>
            </w:r>
            <w:r w:rsidR="00504DBA">
              <w:rPr>
                <w:rFonts w:hint="cs"/>
                <w:b/>
                <w:bCs/>
                <w:sz w:val="28"/>
                <w:szCs w:val="28"/>
                <w:rtl/>
              </w:rPr>
              <w:t xml:space="preserve"> های متناسب با آن عملکرد روشن می شود و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اطلاعات مربوط به خطا</w:t>
            </w:r>
            <w:r w:rsidR="00504DBA">
              <w:rPr>
                <w:b/>
                <w:bCs/>
                <w:sz w:val="28"/>
                <w:szCs w:val="28"/>
              </w:rPr>
              <w:t xml:space="preserve"> </w:t>
            </w:r>
            <w:r w:rsidR="00504DBA">
              <w:rPr>
                <w:rFonts w:hint="cs"/>
                <w:b/>
                <w:bCs/>
                <w:sz w:val="28"/>
                <w:szCs w:val="28"/>
                <w:rtl/>
              </w:rPr>
              <w:t xml:space="preserve"> با فشردن دکمه دفترچه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از روی صفحه نمایش </w:t>
            </w:r>
            <w:proofErr w:type="spellStart"/>
            <w:r w:rsidRPr="00B57611">
              <w:rPr>
                <w:b/>
                <w:bCs/>
                <w:sz w:val="28"/>
                <w:szCs w:val="28"/>
                <w:rtl/>
              </w:rPr>
              <w:t>رله</w:t>
            </w:r>
            <w:proofErr w:type="spellEnd"/>
            <w:r w:rsidRPr="00B57611">
              <w:rPr>
                <w:b/>
                <w:bCs/>
                <w:sz w:val="28"/>
                <w:szCs w:val="28"/>
                <w:rtl/>
              </w:rPr>
              <w:t xml:space="preserve"> قابل قرائت می باشد ولی در صورت </w:t>
            </w:r>
            <w:proofErr w:type="spellStart"/>
            <w:r w:rsidRPr="00B57611">
              <w:rPr>
                <w:b/>
                <w:bCs/>
                <w:sz w:val="28"/>
                <w:szCs w:val="28"/>
                <w:rtl/>
              </w:rPr>
              <w:t>ریست</w:t>
            </w:r>
            <w:proofErr w:type="spellEnd"/>
            <w:r w:rsidRPr="00B57611">
              <w:rPr>
                <w:b/>
                <w:bCs/>
                <w:sz w:val="28"/>
                <w:szCs w:val="28"/>
                <w:rtl/>
              </w:rPr>
              <w:t xml:space="preserve"> نمودن </w:t>
            </w:r>
            <w:proofErr w:type="spellStart"/>
            <w:r w:rsidRPr="00B57611">
              <w:rPr>
                <w:b/>
                <w:bCs/>
                <w:sz w:val="28"/>
                <w:szCs w:val="28"/>
                <w:rtl/>
              </w:rPr>
              <w:t>رله</w:t>
            </w:r>
            <w:proofErr w:type="spellEnd"/>
            <w:r w:rsidRPr="00B57611">
              <w:rPr>
                <w:b/>
                <w:bCs/>
                <w:sz w:val="28"/>
                <w:szCs w:val="28"/>
                <w:rtl/>
              </w:rPr>
              <w:t xml:space="preserve"> جهت دریافت اطلاعات به نحوه زیر عمل می نماییم:</w:t>
            </w:r>
          </w:p>
          <w:p w:rsidR="00B57611" w:rsidRPr="00B57611" w:rsidRDefault="00B57611" w:rsidP="00B57611">
            <w:pPr>
              <w:spacing w:line="180" w:lineRule="auto"/>
              <w:rPr>
                <w:b/>
                <w:bCs/>
                <w:sz w:val="28"/>
                <w:szCs w:val="28"/>
                <w:rtl/>
              </w:rPr>
            </w:pP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 xml:space="preserve">1- از کلیدهای جهتی 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4CAE1367" wp14:editId="4D2B3C78">
                  <wp:extent cx="1261110" cy="1214120"/>
                  <wp:effectExtent l="0" t="0" r="0" b="508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11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کلید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0EBBB092" wp14:editId="517196DF">
                  <wp:extent cx="630555" cy="4413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 را فشار می دهیم.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2-</w:t>
            </w:r>
            <w:r w:rsidRPr="00B5761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گزینه </w:t>
            </w:r>
            <w:r w:rsidRPr="00B57611">
              <w:rPr>
                <w:b/>
                <w:bCs/>
                <w:sz w:val="32"/>
                <w:szCs w:val="32"/>
              </w:rPr>
              <w:t>SYSTEM DATA</w:t>
            </w:r>
            <w:r w:rsidRPr="00B57611">
              <w:rPr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را مشاهده می نمایید.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3-</w:t>
            </w:r>
            <w:r w:rsidRPr="00B5761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با استفاده از کلید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6F3402D1" wp14:editId="395D1186">
                  <wp:extent cx="394335" cy="678180"/>
                  <wp:effectExtent l="0" t="0" r="5715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گزینه </w:t>
            </w:r>
            <w:r w:rsidRPr="00B57611">
              <w:rPr>
                <w:b/>
                <w:bCs/>
                <w:sz w:val="28"/>
                <w:szCs w:val="28"/>
              </w:rPr>
              <w:t xml:space="preserve"> </w:t>
            </w:r>
            <w:r w:rsidR="00AF2098">
              <w:rPr>
                <w:b/>
                <w:bCs/>
                <w:sz w:val="32"/>
                <w:szCs w:val="32"/>
              </w:rPr>
              <w:t>VIEW</w:t>
            </w:r>
            <w:r w:rsidRPr="00B57611">
              <w:rPr>
                <w:b/>
                <w:bCs/>
                <w:sz w:val="32"/>
                <w:szCs w:val="32"/>
              </w:rPr>
              <w:t xml:space="preserve"> RECORDS</w:t>
            </w:r>
            <w:r w:rsidRPr="00B57611">
              <w:rPr>
                <w:b/>
                <w:bCs/>
                <w:sz w:val="28"/>
                <w:szCs w:val="28"/>
                <w:rtl/>
              </w:rPr>
              <w:t>را انتخاب می نماییم.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4-</w:t>
            </w:r>
            <w:r w:rsidRPr="00B5761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با استفاده از کلید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4276166C" wp14:editId="474717C8">
                  <wp:extent cx="630555" cy="4413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گزینه</w:t>
            </w:r>
            <w:r w:rsidRPr="00B57611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B57611">
              <w:rPr>
                <w:b/>
                <w:bCs/>
                <w:sz w:val="32"/>
                <w:szCs w:val="32"/>
              </w:rPr>
              <w:t>SELECT FAULT (0…4)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را انتخاب می نماییم.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 xml:space="preserve">5- این </w:t>
            </w:r>
            <w:proofErr w:type="spellStart"/>
            <w:r w:rsidRPr="00B57611">
              <w:rPr>
                <w:b/>
                <w:bCs/>
                <w:sz w:val="28"/>
                <w:szCs w:val="28"/>
                <w:rtl/>
              </w:rPr>
              <w:t>رله</w:t>
            </w:r>
            <w:proofErr w:type="spellEnd"/>
            <w:r w:rsidRPr="00B57611">
              <w:rPr>
                <w:b/>
                <w:bCs/>
                <w:sz w:val="28"/>
                <w:szCs w:val="28"/>
                <w:rtl/>
              </w:rPr>
              <w:t xml:space="preserve"> توانایی نگهداری آخرین پنج خطا </w:t>
            </w:r>
            <w:r w:rsidRPr="00B57611">
              <w:rPr>
                <w:b/>
                <w:bCs/>
                <w:sz w:val="28"/>
                <w:szCs w:val="28"/>
              </w:rPr>
              <w:t>(0…4)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را در خود دارد و خطای شماره </w:t>
            </w:r>
            <w:r w:rsidRPr="00B57611">
              <w:rPr>
                <w:b/>
                <w:bCs/>
                <w:sz w:val="28"/>
                <w:szCs w:val="28"/>
              </w:rPr>
              <w:t>0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 مربوط به جدیدترین خطا می باشد.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6-</w:t>
            </w:r>
            <w:r w:rsidRPr="00B5761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شماره خطای مورد نظر را با کلید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0D6838BD" wp14:editId="72555F68">
                  <wp:extent cx="520065" cy="4254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065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>انتخاب می نماییم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7-</w:t>
            </w:r>
            <w:r w:rsidRPr="00B5761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صفحه نمایش عبارت </w:t>
            </w:r>
            <w:r w:rsidR="004555E2">
              <w:rPr>
                <w:b/>
                <w:bCs/>
                <w:sz w:val="32"/>
                <w:szCs w:val="32"/>
              </w:rPr>
              <w:t>RECORD RETRIEVED</w:t>
            </w:r>
            <w:bookmarkStart w:id="0" w:name="_GoBack"/>
            <w:bookmarkEnd w:id="0"/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را نشان می دهد </w:t>
            </w:r>
            <w:proofErr w:type="spellStart"/>
            <w:r w:rsidRPr="00B57611">
              <w:rPr>
                <w:b/>
                <w:bCs/>
                <w:sz w:val="28"/>
                <w:szCs w:val="28"/>
                <w:rtl/>
              </w:rPr>
              <w:t>لطفا</w:t>
            </w:r>
            <w:proofErr w:type="spellEnd"/>
            <w:r w:rsidRPr="00B57611">
              <w:rPr>
                <w:b/>
                <w:bCs/>
                <w:sz w:val="28"/>
                <w:szCs w:val="28"/>
                <w:rtl/>
              </w:rPr>
              <w:t xml:space="preserve"> منتظر باشید تا </w:t>
            </w:r>
            <w:proofErr w:type="spellStart"/>
            <w:r w:rsidRPr="00B57611">
              <w:rPr>
                <w:b/>
                <w:bCs/>
                <w:sz w:val="28"/>
                <w:szCs w:val="28"/>
                <w:rtl/>
              </w:rPr>
              <w:t>رله</w:t>
            </w:r>
            <w:proofErr w:type="spellEnd"/>
            <w:r w:rsidRPr="00B57611">
              <w:rPr>
                <w:b/>
                <w:bCs/>
                <w:sz w:val="28"/>
                <w:szCs w:val="28"/>
                <w:rtl/>
              </w:rPr>
              <w:t xml:space="preserve"> اطلاعات مربوط به خطا را بازیابی نماید.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 xml:space="preserve">8- </w:t>
            </w:r>
            <w:proofErr w:type="spellStart"/>
            <w:r w:rsidRPr="00B57611">
              <w:rPr>
                <w:b/>
                <w:bCs/>
                <w:sz w:val="28"/>
                <w:szCs w:val="28"/>
                <w:rtl/>
              </w:rPr>
              <w:t>بااستفاده</w:t>
            </w:r>
            <w:proofErr w:type="spellEnd"/>
            <w:r w:rsidRPr="00B57611">
              <w:rPr>
                <w:b/>
                <w:bCs/>
                <w:sz w:val="28"/>
                <w:szCs w:val="28"/>
                <w:rtl/>
              </w:rPr>
              <w:t xml:space="preserve"> پیاپی از کلید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503A1430" wp14:editId="5F255592">
                  <wp:extent cx="630555" cy="4413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اطلاعات مربوط  به خطا شامل تاریخ ،</w:t>
            </w:r>
            <w:proofErr w:type="spellStart"/>
            <w:r w:rsidRPr="00B57611">
              <w:rPr>
                <w:b/>
                <w:bCs/>
                <w:sz w:val="28"/>
                <w:szCs w:val="28"/>
                <w:rtl/>
              </w:rPr>
              <w:t>زمان،فاز</w:t>
            </w:r>
            <w:proofErr w:type="spellEnd"/>
            <w:r w:rsidRPr="00B57611"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B57611">
              <w:rPr>
                <w:b/>
                <w:bCs/>
                <w:sz w:val="28"/>
                <w:szCs w:val="28"/>
                <w:rtl/>
              </w:rPr>
              <w:t>اتصالی،زون</w:t>
            </w:r>
            <w:proofErr w:type="spellEnd"/>
            <w:r w:rsidRPr="00B57611">
              <w:rPr>
                <w:b/>
                <w:bCs/>
                <w:sz w:val="28"/>
                <w:szCs w:val="28"/>
                <w:rtl/>
              </w:rPr>
              <w:t xml:space="preserve"> عملکرد ،مقادیر ولتاژ و جریان </w:t>
            </w:r>
            <w:proofErr w:type="spellStart"/>
            <w:r w:rsidRPr="00B57611">
              <w:rPr>
                <w:b/>
                <w:bCs/>
                <w:sz w:val="28"/>
                <w:szCs w:val="28"/>
                <w:rtl/>
              </w:rPr>
              <w:t>فازها</w:t>
            </w:r>
            <w:proofErr w:type="spellEnd"/>
            <w:r w:rsidRPr="00B57611">
              <w:rPr>
                <w:b/>
                <w:bCs/>
                <w:sz w:val="28"/>
                <w:szCs w:val="28"/>
                <w:rtl/>
              </w:rPr>
              <w:t xml:space="preserve"> در زمان استارت </w:t>
            </w:r>
            <w:proofErr w:type="spellStart"/>
            <w:r w:rsidRPr="00B57611">
              <w:rPr>
                <w:b/>
                <w:bCs/>
                <w:sz w:val="28"/>
                <w:szCs w:val="28"/>
                <w:rtl/>
              </w:rPr>
              <w:t>رله،واحد</w:t>
            </w:r>
            <w:proofErr w:type="spellEnd"/>
            <w:r w:rsidRPr="00B57611">
              <w:rPr>
                <w:b/>
                <w:bCs/>
                <w:sz w:val="28"/>
                <w:szCs w:val="28"/>
                <w:rtl/>
              </w:rPr>
              <w:t xml:space="preserve"> عمل کننده و غیره قابل قرائت می باشد.</w:t>
            </w:r>
          </w:p>
          <w:p w:rsidR="00B57611" w:rsidRDefault="00B57611" w:rsidP="00B57611"/>
          <w:p w:rsidR="00B57611" w:rsidRDefault="00B57611" w:rsidP="00B57611">
            <w:pPr>
              <w:rPr>
                <w:rtl/>
              </w:rPr>
            </w:pPr>
          </w:p>
        </w:tc>
      </w:tr>
    </w:tbl>
    <w:p w:rsidR="0078707B" w:rsidRDefault="0078707B" w:rsidP="00B57611">
      <w:pPr>
        <w:spacing w:line="360" w:lineRule="auto"/>
        <w:jc w:val="center"/>
      </w:pPr>
    </w:p>
    <w:sectPr w:rsidR="0078707B" w:rsidSect="00B576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611"/>
    <w:rsid w:val="00156450"/>
    <w:rsid w:val="004555E2"/>
    <w:rsid w:val="005044C9"/>
    <w:rsid w:val="00504DBA"/>
    <w:rsid w:val="0078707B"/>
    <w:rsid w:val="00AF2098"/>
    <w:rsid w:val="00B5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611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7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611"/>
    <w:rPr>
      <w:rFonts w:ascii="Tahoma" w:hAnsi="Tahoma" w:cs="Tahoma"/>
      <w:sz w:val="16"/>
      <w:szCs w:val="16"/>
      <w:lang w:bidi="fa-IR"/>
    </w:rPr>
  </w:style>
  <w:style w:type="table" w:styleId="TableGrid">
    <w:name w:val="Table Grid"/>
    <w:basedOn w:val="TableNormal"/>
    <w:uiPriority w:val="59"/>
    <w:rsid w:val="00B57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611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7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611"/>
    <w:rPr>
      <w:rFonts w:ascii="Tahoma" w:hAnsi="Tahoma" w:cs="Tahoma"/>
      <w:sz w:val="16"/>
      <w:szCs w:val="16"/>
      <w:lang w:bidi="fa-IR"/>
    </w:rPr>
  </w:style>
  <w:style w:type="table" w:styleId="TableGrid">
    <w:name w:val="Table Grid"/>
    <w:basedOn w:val="TableNormal"/>
    <w:uiPriority w:val="59"/>
    <w:rsid w:val="00B57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4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kholosi</dc:creator>
  <cp:keywords/>
  <dc:description/>
  <cp:lastModifiedBy>kholosi</cp:lastModifiedBy>
  <cp:revision>7</cp:revision>
  <cp:lastPrinted>2016-04-30T17:57:00Z</cp:lastPrinted>
  <dcterms:created xsi:type="dcterms:W3CDTF">2015-08-30T07:18:00Z</dcterms:created>
  <dcterms:modified xsi:type="dcterms:W3CDTF">2016-04-30T18:36:00Z</dcterms:modified>
</cp:coreProperties>
</file>